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1D" w:rsidRPr="00480A64" w:rsidRDefault="004D601D" w:rsidP="004D601D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333ED4">
        <w:rPr>
          <w:rFonts w:ascii="Arial" w:hAnsi="Arial" w:cs="Arial"/>
          <w:b/>
          <w:sz w:val="22"/>
          <w:szCs w:val="20"/>
        </w:rPr>
        <w:t>1</w:t>
      </w:r>
      <w:r w:rsidR="008333AF">
        <w:rPr>
          <w:rFonts w:ascii="Arial" w:hAnsi="Arial" w:cs="Arial"/>
          <w:b/>
          <w:sz w:val="22"/>
          <w:szCs w:val="20"/>
        </w:rPr>
        <w:t>3</w:t>
      </w:r>
    </w:p>
    <w:p w:rsidR="004D601D" w:rsidRPr="00480A64" w:rsidRDefault="004D601D" w:rsidP="004D601D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0D64CB">
        <w:rPr>
          <w:rFonts w:ascii="Arial" w:hAnsi="Arial" w:cs="Arial"/>
          <w:b/>
          <w:sz w:val="22"/>
          <w:szCs w:val="20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D601D" w:rsidRPr="00480A64" w:rsidTr="00FB700B">
        <w:tc>
          <w:tcPr>
            <w:tcW w:w="9639" w:type="dxa"/>
            <w:shd w:val="clear" w:color="auto" w:fill="CCCCCC"/>
          </w:tcPr>
          <w:p w:rsidR="004D601D" w:rsidRPr="00480A64" w:rsidRDefault="004D601D" w:rsidP="00FB700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4D601D" w:rsidRPr="00480A64" w:rsidRDefault="004D601D" w:rsidP="004D601D">
      <w:pPr>
        <w:rPr>
          <w:rFonts w:ascii="Arial" w:hAnsi="Arial" w:cs="Arial"/>
          <w:b/>
          <w:sz w:val="22"/>
          <w:szCs w:val="20"/>
        </w:rPr>
      </w:pPr>
    </w:p>
    <w:p w:rsidR="004D601D" w:rsidRPr="00480A64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4D601D" w:rsidRDefault="004D601D" w:rsidP="004D601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4D601D">
        <w:t xml:space="preserve"> </w:t>
      </w:r>
      <w:r w:rsidRPr="004D601D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Budowa 2 zastawek wlotowych w miejscowości Nerwik 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4D601D" w:rsidRPr="00480A64" w:rsidRDefault="004D601D" w:rsidP="004D601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  <w:bookmarkStart w:id="0" w:name="_GoBack"/>
      <w:bookmarkEnd w:id="0"/>
    </w:p>
    <w:p w:rsidR="004D601D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4D601D" w:rsidRPr="00C872A2" w:rsidRDefault="004D601D" w:rsidP="004D60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:rsidR="004D601D" w:rsidRDefault="004D601D" w:rsidP="004D601D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:rsidR="004D601D" w:rsidRPr="00F066EC" w:rsidRDefault="004D601D" w:rsidP="004D601D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 brutto, w tym należny podatek VAT:</w:t>
      </w:r>
    </w:p>
    <w:p w:rsidR="004D601D" w:rsidRPr="00F066EC" w:rsidRDefault="004D601D" w:rsidP="004D601D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:rsidR="004D601D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4D601D" w:rsidRDefault="004D601D" w:rsidP="004D601D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33D33">
        <w:rPr>
          <w:rFonts w:ascii="Arial" w:hAnsi="Arial" w:cs="Arial"/>
          <w:b/>
          <w:sz w:val="22"/>
          <w:szCs w:val="22"/>
        </w:rPr>
        <w:t xml:space="preserve">Oferowany okres </w:t>
      </w:r>
      <w:r w:rsidRPr="004D601D">
        <w:rPr>
          <w:rFonts w:ascii="Arial" w:hAnsi="Arial" w:cs="Arial"/>
          <w:b/>
          <w:sz w:val="22"/>
          <w:szCs w:val="22"/>
        </w:rPr>
        <w:t>gwarancji jakości technicznej wykonanych pra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B33D33">
        <w:rPr>
          <w:rFonts w:ascii="Arial" w:hAnsi="Arial" w:cs="Arial"/>
          <w:b/>
          <w:sz w:val="22"/>
          <w:szCs w:val="22"/>
        </w:rPr>
        <w:t xml:space="preserve">wynosi: </w:t>
      </w:r>
      <w:r w:rsidRPr="00B33D33">
        <w:rPr>
          <w:rFonts w:ascii="Arial" w:hAnsi="Arial" w:cs="Arial"/>
          <w:b/>
          <w:sz w:val="22"/>
          <w:szCs w:val="22"/>
          <w:highlight w:val="lightGray"/>
        </w:rPr>
        <w:t>……….. lata</w:t>
      </w:r>
      <w:r>
        <w:rPr>
          <w:rFonts w:ascii="Arial" w:hAnsi="Arial" w:cs="Arial"/>
          <w:sz w:val="22"/>
          <w:szCs w:val="22"/>
        </w:rPr>
        <w:t xml:space="preserve"> </w:t>
      </w:r>
      <w:r w:rsidRPr="00B33D33">
        <w:rPr>
          <w:rFonts w:ascii="Arial" w:hAnsi="Arial" w:cs="Arial"/>
          <w:i/>
          <w:sz w:val="20"/>
          <w:szCs w:val="20"/>
        </w:rPr>
        <w:t>(odpowiednio wpisać: 3/4/5 lat)</w:t>
      </w:r>
    </w:p>
    <w:p w:rsidR="00BF7A01" w:rsidRDefault="00BF7A01" w:rsidP="004D601D">
      <w:pPr>
        <w:jc w:val="both"/>
        <w:rPr>
          <w:rFonts w:ascii="Arial" w:hAnsi="Arial" w:cs="Arial"/>
          <w:b/>
          <w:sz w:val="22"/>
          <w:szCs w:val="20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:rsidR="004D601D" w:rsidRDefault="004D601D" w:rsidP="004D601D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IV Zapytania ofertowego.</w:t>
      </w:r>
    </w:p>
    <w:p w:rsidR="004D601D" w:rsidRPr="00480A64" w:rsidRDefault="004D601D" w:rsidP="004D601D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>w miejscu i terminie wyznaczonym przez Zamawiającego.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zgodę na udostępnianie i przetwarzanie swoich danych na </w:t>
      </w:r>
      <w:r w:rsidRPr="00480A64">
        <w:rPr>
          <w:rFonts w:ascii="Arial" w:hAnsi="Arial" w:cs="Arial"/>
          <w:sz w:val="22"/>
          <w:szCs w:val="20"/>
        </w:rPr>
        <w:lastRenderedPageBreak/>
        <w:t>potrzeby realizacji niniejszego zamówienia oraz w celu kontroli Projektu przez uprawnione do tego organy w tym wyznaczone przez instytucje finansującą Projekt.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:rsidR="00BF7A01" w:rsidRDefault="00BF7A01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Informacja o poleganiu przez Wykonawców na zasobach innych podmiotów: ……………….. </w:t>
      </w: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2D5252" w:rsidRDefault="004D601D" w:rsidP="004D601D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5252">
        <w:rPr>
          <w:rFonts w:ascii="Arial" w:hAnsi="Arial" w:cs="Arial"/>
          <w:b/>
          <w:sz w:val="22"/>
          <w:szCs w:val="22"/>
        </w:rPr>
        <w:t>Osoba uprawniona do kontaktu</w:t>
      </w:r>
      <w:r>
        <w:rPr>
          <w:rFonts w:ascii="Arial" w:hAnsi="Arial" w:cs="Arial"/>
          <w:b/>
          <w:sz w:val="22"/>
          <w:szCs w:val="22"/>
        </w:rPr>
        <w:t xml:space="preserve"> z Zamawiającym</w:t>
      </w:r>
      <w:r w:rsidRPr="002D5252">
        <w:rPr>
          <w:rFonts w:ascii="Arial" w:hAnsi="Arial" w:cs="Arial"/>
          <w:b/>
          <w:sz w:val="22"/>
          <w:szCs w:val="22"/>
        </w:rPr>
        <w:t>:</w:t>
      </w:r>
      <w:r w:rsidRPr="002D5252">
        <w:rPr>
          <w:rFonts w:ascii="Arial" w:hAnsi="Arial" w:cs="Arial"/>
          <w:sz w:val="22"/>
          <w:szCs w:val="22"/>
        </w:rPr>
        <w:t xml:space="preserve"> </w:t>
      </w:r>
    </w:p>
    <w:p w:rsidR="004D601D" w:rsidRPr="002D5252" w:rsidRDefault="004D601D" w:rsidP="004D601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390"/>
      </w:tblGrid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4D601D" w:rsidRPr="00480A64" w:rsidRDefault="004D601D" w:rsidP="004D601D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color w:val="FF0000"/>
          <w:sz w:val="22"/>
          <w:szCs w:val="20"/>
        </w:rPr>
      </w:pPr>
    </w:p>
    <w:p w:rsidR="004D601D" w:rsidRDefault="004D601D" w:rsidP="004D601D"/>
    <w:p w:rsidR="004D601D" w:rsidRDefault="004D601D" w:rsidP="004D601D"/>
    <w:p w:rsidR="005829C8" w:rsidRDefault="005829C8"/>
    <w:sectPr w:rsidR="005829C8" w:rsidSect="00115D9D">
      <w:headerReference w:type="default" r:id="rId8"/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71" w:rsidRDefault="00C95171">
      <w:r>
        <w:separator/>
      </w:r>
    </w:p>
  </w:endnote>
  <w:endnote w:type="continuationSeparator" w:id="0">
    <w:p w:rsidR="00C95171" w:rsidRDefault="00C9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4D601D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C95171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4D601D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33A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1EAE" w:rsidRDefault="004D601D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4D79F091" wp14:editId="5A0EC2A4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71" w:rsidRDefault="00C95171">
      <w:r>
        <w:separator/>
      </w:r>
    </w:p>
  </w:footnote>
  <w:footnote w:type="continuationSeparator" w:id="0">
    <w:p w:rsidR="00C95171" w:rsidRDefault="00C9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5F" w:rsidRPr="003C035F" w:rsidRDefault="004D601D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4D601D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1D"/>
    <w:rsid w:val="000D64CB"/>
    <w:rsid w:val="00132D66"/>
    <w:rsid w:val="00333ED4"/>
    <w:rsid w:val="00433D68"/>
    <w:rsid w:val="004D601D"/>
    <w:rsid w:val="005829C8"/>
    <w:rsid w:val="00603CD0"/>
    <w:rsid w:val="008333AF"/>
    <w:rsid w:val="00840707"/>
    <w:rsid w:val="00BF7A01"/>
    <w:rsid w:val="00C95171"/>
    <w:rsid w:val="00F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0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01D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4D601D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01D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D601D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4D601D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4D6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601D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4D601D"/>
  </w:style>
  <w:style w:type="paragraph" w:styleId="Nagwek">
    <w:name w:val="header"/>
    <w:basedOn w:val="Normalny"/>
    <w:link w:val="NagwekZnak"/>
    <w:rsid w:val="004D6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601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AF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0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01D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4D601D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01D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D601D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4D601D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4D6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601D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4D601D"/>
  </w:style>
  <w:style w:type="paragraph" w:styleId="Nagwek">
    <w:name w:val="header"/>
    <w:basedOn w:val="Normalny"/>
    <w:link w:val="NagwekZnak"/>
    <w:rsid w:val="004D6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601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AF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Emilia Menderska</cp:lastModifiedBy>
  <cp:revision>6</cp:revision>
  <dcterms:created xsi:type="dcterms:W3CDTF">2019-10-18T07:59:00Z</dcterms:created>
  <dcterms:modified xsi:type="dcterms:W3CDTF">2020-01-09T09:38:00Z</dcterms:modified>
</cp:coreProperties>
</file>