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EC7E80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UMOWA NR WYPAS-</w:t>
      </w:r>
      <w:r w:rsidR="003867E6">
        <w:rPr>
          <w:rFonts w:asciiTheme="minorHAnsi" w:hAnsiTheme="minorHAnsi" w:cs="Arial"/>
          <w:b/>
          <w:sz w:val="24"/>
          <w:szCs w:val="24"/>
        </w:rPr>
        <w:t>12</w:t>
      </w:r>
      <w:r>
        <w:rPr>
          <w:rFonts w:asciiTheme="minorHAnsi" w:hAnsiTheme="minorHAnsi" w:cs="Arial"/>
          <w:b/>
          <w:sz w:val="24"/>
          <w:szCs w:val="24"/>
        </w:rPr>
        <w:t>/2019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- wzór</w:t>
      </w:r>
    </w:p>
    <w:p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C64AC1" w:rsidRDefault="007024A4" w:rsidP="00C64A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</w:t>
      </w:r>
      <w:r w:rsidRPr="008155F8">
        <w:rPr>
          <w:rFonts w:asciiTheme="minorHAnsi" w:hAnsiTheme="minorHAnsi" w:cs="Arial"/>
          <w:sz w:val="24"/>
          <w:szCs w:val="24"/>
        </w:rPr>
        <w:t xml:space="preserve">ofertowego </w:t>
      </w:r>
      <w:r w:rsidR="00CA03C9" w:rsidRPr="008155F8">
        <w:rPr>
          <w:rFonts w:asciiTheme="minorHAnsi" w:hAnsiTheme="minorHAnsi" w:cs="Arial"/>
          <w:sz w:val="24"/>
          <w:szCs w:val="24"/>
        </w:rPr>
        <w:t>WYPAS-</w:t>
      </w:r>
      <w:r w:rsidR="003867E6">
        <w:rPr>
          <w:rFonts w:asciiTheme="minorHAnsi" w:hAnsiTheme="minorHAnsi" w:cs="Arial"/>
          <w:sz w:val="24"/>
          <w:szCs w:val="24"/>
        </w:rPr>
        <w:t>12</w:t>
      </w:r>
      <w:r w:rsidR="00957978" w:rsidRPr="008155F8">
        <w:rPr>
          <w:rFonts w:asciiTheme="minorHAnsi" w:hAnsiTheme="minorHAnsi" w:cs="Arial"/>
          <w:sz w:val="24"/>
          <w:szCs w:val="24"/>
        </w:rPr>
        <w:t>/2019</w:t>
      </w:r>
      <w:r w:rsidRPr="008155F8">
        <w:rPr>
          <w:rFonts w:asciiTheme="minorHAnsi" w:hAnsiTheme="minorHAnsi" w:cs="Arial"/>
          <w:sz w:val="24"/>
          <w:szCs w:val="24"/>
        </w:rPr>
        <w:t xml:space="preserve"> </w:t>
      </w:r>
      <w:bookmarkStart w:id="0" w:name="_Hlk4498210"/>
      <w:r w:rsidR="003867E6">
        <w:rPr>
          <w:rFonts w:asciiTheme="minorHAnsi" w:hAnsiTheme="minorHAnsi" w:cs="Arial"/>
          <w:sz w:val="24"/>
          <w:szCs w:val="24"/>
        </w:rPr>
        <w:t xml:space="preserve"> na </w:t>
      </w:r>
      <w:r w:rsidR="00C64AC1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nadzorze inwestorskim nad </w:t>
      </w:r>
      <w:r w:rsidR="00C64AC1" w:rsidRPr="00607A2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inwestycj</w:t>
      </w:r>
      <w:r w:rsidR="00C64AC1" w:rsidRPr="00607A2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C64AC1" w:rsidRPr="004E6F5A">
        <w:rPr>
          <w:rFonts w:asciiTheme="minorHAnsi" w:hAnsiTheme="minorHAnsi" w:cs="Arial"/>
          <w:b/>
          <w:i/>
          <w:sz w:val="24"/>
          <w:szCs w:val="24"/>
        </w:rPr>
        <w:t>„Remon</w:t>
      </w:r>
      <w:r w:rsidR="00C64AC1">
        <w:rPr>
          <w:rFonts w:asciiTheme="minorHAnsi" w:hAnsiTheme="minorHAnsi" w:cs="Arial"/>
          <w:b/>
          <w:i/>
          <w:sz w:val="24"/>
          <w:szCs w:val="24"/>
        </w:rPr>
        <w:t>t</w:t>
      </w:r>
      <w:r w:rsidR="00C64AC1" w:rsidRPr="004E6F5A">
        <w:rPr>
          <w:rFonts w:asciiTheme="minorHAnsi" w:hAnsiTheme="minorHAnsi" w:cs="Arial"/>
          <w:b/>
          <w:i/>
          <w:sz w:val="24"/>
          <w:szCs w:val="24"/>
        </w:rPr>
        <w:t xml:space="preserve"> drogi dojazdowej na pastwiska o długości 350 m na działce 1033 </w:t>
      </w:r>
      <w:proofErr w:type="spellStart"/>
      <w:r w:rsidR="00C64AC1" w:rsidRPr="004E6F5A">
        <w:rPr>
          <w:rFonts w:asciiTheme="minorHAnsi" w:hAnsiTheme="minorHAnsi" w:cs="Arial"/>
          <w:b/>
          <w:i/>
          <w:sz w:val="24"/>
          <w:szCs w:val="24"/>
        </w:rPr>
        <w:t>obr</w:t>
      </w:r>
      <w:proofErr w:type="spellEnd"/>
      <w:r w:rsidR="00C64AC1" w:rsidRPr="004E6F5A">
        <w:rPr>
          <w:rFonts w:asciiTheme="minorHAnsi" w:hAnsiTheme="minorHAnsi" w:cs="Arial"/>
          <w:b/>
          <w:i/>
          <w:sz w:val="24"/>
          <w:szCs w:val="24"/>
        </w:rPr>
        <w:t>. Trześcianka, gm. Narew”</w:t>
      </w:r>
      <w:r w:rsidR="00C64AC1">
        <w:rPr>
          <w:rFonts w:asciiTheme="minorHAnsi" w:hAnsiTheme="minorHAnsi" w:cs="Arial"/>
          <w:b/>
          <w:i/>
          <w:sz w:val="24"/>
          <w:szCs w:val="24"/>
        </w:rPr>
        <w:t xml:space="preserve"> (HRP. Zadanie 13)</w:t>
      </w:r>
      <w:bookmarkEnd w:id="0"/>
      <w:r w:rsidR="00C64AC1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powierza,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ofertowym </w:t>
      </w:r>
      <w:r w:rsidR="008E1281" w:rsidRPr="008155F8">
        <w:rPr>
          <w:rFonts w:asciiTheme="minorHAnsi" w:hAnsiTheme="minorHAnsi" w:cs="Arial"/>
          <w:sz w:val="24"/>
          <w:szCs w:val="24"/>
        </w:rPr>
        <w:t>WYPAS-</w:t>
      </w:r>
      <w:r w:rsidR="003867E6">
        <w:rPr>
          <w:rFonts w:asciiTheme="minorHAnsi" w:hAnsiTheme="minorHAnsi" w:cs="Arial"/>
          <w:sz w:val="24"/>
          <w:szCs w:val="24"/>
        </w:rPr>
        <w:t>12</w:t>
      </w:r>
      <w:r w:rsidR="001267F1" w:rsidRPr="008155F8">
        <w:rPr>
          <w:rFonts w:asciiTheme="minorHAnsi" w:hAnsiTheme="minorHAnsi" w:cs="Arial"/>
          <w:sz w:val="24"/>
          <w:szCs w:val="24"/>
        </w:rPr>
        <w:t>/2019</w:t>
      </w:r>
      <w:r w:rsidRPr="00EC7E80">
        <w:rPr>
          <w:rFonts w:asciiTheme="minorHAnsi" w:hAnsiTheme="minorHAnsi" w:cs="Arial"/>
          <w:sz w:val="24"/>
          <w:szCs w:val="24"/>
        </w:rPr>
        <w:t xml:space="preserve">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="00720752">
        <w:rPr>
          <w:rFonts w:asciiTheme="minorHAnsi" w:hAnsiTheme="minorHAnsi"/>
          <w:color w:val="000000"/>
          <w:spacing w:val="-4"/>
          <w:sz w:val="24"/>
          <w:szCs w:val="24"/>
        </w:rPr>
        <w:t>3 letniej gwarancji</w:t>
      </w:r>
      <w:r w:rsidR="00417DFC">
        <w:rPr>
          <w:rFonts w:asciiTheme="minorHAnsi" w:hAnsiTheme="minorHAnsi"/>
          <w:color w:val="000000"/>
          <w:spacing w:val="-4"/>
          <w:sz w:val="24"/>
          <w:szCs w:val="24"/>
        </w:rPr>
        <w:t xml:space="preserve">,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38209E" w:rsidRPr="00EC7E80" w:rsidRDefault="0038209E" w:rsidP="00EC7E80">
      <w:pPr>
        <w:shd w:val="clear" w:color="auto" w:fill="FFFFFF"/>
        <w:spacing w:before="269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0D3AA2">
      <w:pPr>
        <w:shd w:val="clear" w:color="auto" w:fill="FFFFFF"/>
        <w:spacing w:before="278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EC7E80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D3AA2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3867E6">
        <w:rPr>
          <w:rFonts w:asciiTheme="minorHAnsi" w:hAnsiTheme="minorHAnsi"/>
          <w:bCs/>
          <w:color w:val="000000"/>
          <w:sz w:val="24"/>
          <w:szCs w:val="24"/>
        </w:rPr>
        <w:t xml:space="preserve">.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Wszystkie pobyty na budowie muszą być udokumentowane wpisem do dziennika budowy;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:rsidR="0038209E" w:rsidRPr="00EC7E80" w:rsidRDefault="0038209E" w:rsidP="000D3AA2">
      <w:pPr>
        <w:shd w:val="clear" w:color="auto" w:fill="FFFFFF"/>
        <w:spacing w:before="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6E173D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8155F8" w:rsidRDefault="00B33CE8" w:rsidP="006E173D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 w:rsidRPr="008155F8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lub rachunku. </w:t>
      </w:r>
      <w:r w:rsidR="006E173D" w:rsidRPr="008155F8">
        <w:rPr>
          <w:rFonts w:asciiTheme="minorHAnsi" w:hAnsiTheme="minorHAnsi"/>
          <w:color w:val="000000"/>
          <w:sz w:val="24"/>
          <w:szCs w:val="24"/>
        </w:rPr>
        <w:t>Za dzień zapłaty uważany będzie dzień wydania polecenia przelewu.</w:t>
      </w:r>
    </w:p>
    <w:p w:rsidR="0038209E" w:rsidRPr="008155F8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8155F8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Zamawiający oświadcza, że </w:t>
      </w:r>
      <w:r w:rsidRPr="008155F8">
        <w:rPr>
          <w:rFonts w:asciiTheme="minorHAnsi" w:hAnsiTheme="minorHAnsi"/>
          <w:i/>
          <w:color w:val="000000"/>
          <w:sz w:val="24"/>
          <w:szCs w:val="24"/>
        </w:rPr>
        <w:t>jest</w:t>
      </w:r>
      <w:r w:rsidR="006E173D" w:rsidRPr="008155F8">
        <w:rPr>
          <w:rFonts w:asciiTheme="minorHAnsi" w:hAnsiTheme="minorHAnsi"/>
          <w:i/>
          <w:color w:val="000000"/>
          <w:sz w:val="24"/>
          <w:szCs w:val="24"/>
        </w:rPr>
        <w:t>/nie jest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płatnikiem podatku VAT. </w:t>
      </w:r>
    </w:p>
    <w:p w:rsidR="006E173D" w:rsidRPr="008155F8" w:rsidRDefault="006E173D" w:rsidP="006E173D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Wykonawca nie może dokonać cesji swoich wierzytelności  wynikających z niniejszej umowy na rzecz osób trzecich bez zgody Zamawiającego. </w:t>
      </w:r>
    </w:p>
    <w:p w:rsidR="00CA03C9" w:rsidRDefault="00CA03C9" w:rsidP="006E173D">
      <w:pPr>
        <w:shd w:val="clear" w:color="auto" w:fill="FFFFFF"/>
        <w:spacing w:before="10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CA03C9">
      <w:pPr>
        <w:shd w:val="clear" w:color="auto" w:fill="FFFFFF"/>
        <w:spacing w:before="1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lastRenderedPageBreak/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EC7E80">
      <w:pPr>
        <w:pStyle w:val="Tekstpodstawowy3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EC7E80">
      <w:pPr>
        <w:numPr>
          <w:ilvl w:val="0"/>
          <w:numId w:val="4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6E173D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</w:t>
      </w:r>
      <w:r w:rsidR="006E173D">
        <w:rPr>
          <w:rFonts w:asciiTheme="minorHAnsi" w:hAnsiTheme="minorHAnsi"/>
          <w:color w:val="000000"/>
          <w:sz w:val="24"/>
          <w:szCs w:val="24"/>
        </w:rPr>
        <w:t>ającego  informacji o powyższym;</w:t>
      </w:r>
    </w:p>
    <w:p w:rsidR="006E173D" w:rsidRPr="00147885" w:rsidRDefault="006E173D" w:rsidP="006E173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E173D">
        <w:rPr>
          <w:rFonts w:asciiTheme="minorHAnsi" w:hAnsiTheme="minorHAnsi" w:cs="Arial"/>
          <w:color w:val="000000"/>
          <w:sz w:val="24"/>
          <w:szCs w:val="24"/>
        </w:rPr>
        <w:t>w wyniku wszczętego postępowania egzekucyjnego nastąpi zajęcie majątku Wyko</w:t>
      </w:r>
      <w:r>
        <w:rPr>
          <w:rFonts w:asciiTheme="minorHAnsi" w:hAnsiTheme="minorHAnsi" w:cs="Arial"/>
          <w:color w:val="000000"/>
          <w:sz w:val="24"/>
          <w:szCs w:val="24"/>
        </w:rPr>
        <w:t>nawcy  lub znacznej jego części.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6E173D" w:rsidRDefault="006E173D" w:rsidP="00147885">
      <w:pPr>
        <w:shd w:val="clear" w:color="auto" w:fill="FFFFFF"/>
        <w:spacing w:before="283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E173D" w:rsidRDefault="006E173D" w:rsidP="00147885">
      <w:pPr>
        <w:shd w:val="clear" w:color="auto" w:fill="FFFFFF"/>
        <w:spacing w:before="283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CA03C9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nych zasadach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>ustawy z dnia  23 kwietnia 1964 r.  -Kodeks Cywilny (Dz. U. z 20</w:t>
      </w:r>
      <w:r w:rsidR="00CA03C9">
        <w:rPr>
          <w:rFonts w:asciiTheme="minorHAnsi" w:hAnsiTheme="minorHAnsi"/>
          <w:color w:val="000000"/>
          <w:sz w:val="24"/>
          <w:szCs w:val="24"/>
        </w:rPr>
        <w:t>18 r., poz. 1025, z późn. Zm. ).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146B30" w:rsidRPr="00146B30" w:rsidRDefault="00146B30" w:rsidP="00146B30">
      <w:pPr>
        <w:pStyle w:val="Tekstpodstawowy2"/>
        <w:numPr>
          <w:ilvl w:val="0"/>
          <w:numId w:val="5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Strony wyznaczają swoich przedstawicieli:</w:t>
      </w:r>
    </w:p>
    <w:p w:rsidR="00146B30" w:rsidRPr="00146B30" w:rsidRDefault="00146B30" w:rsidP="00146B30">
      <w:pPr>
        <w:numPr>
          <w:ilvl w:val="0"/>
          <w:numId w:val="55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Zamawiający – ……………….</w:t>
      </w:r>
    </w:p>
    <w:p w:rsidR="00146B30" w:rsidRPr="00146B30" w:rsidRDefault="00146B30" w:rsidP="00146B30">
      <w:pPr>
        <w:numPr>
          <w:ilvl w:val="0"/>
          <w:numId w:val="55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 xml:space="preserve">Wykonawca – </w:t>
      </w:r>
      <w:r w:rsidRPr="00146B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146B30">
        <w:rPr>
          <w:rFonts w:asciiTheme="minorHAnsi" w:hAnsiTheme="minorHAnsi" w:cstheme="minorHAnsi"/>
          <w:b/>
          <w:bCs/>
          <w:iCs/>
          <w:sz w:val="24"/>
          <w:szCs w:val="24"/>
        </w:rPr>
        <w:t>………….</w:t>
      </w:r>
    </w:p>
    <w:p w:rsidR="00146B30" w:rsidRPr="00146B30" w:rsidRDefault="00146B30" w:rsidP="00146B30">
      <w:pPr>
        <w:pStyle w:val="Tekstpodstawowy2"/>
        <w:numPr>
          <w:ilvl w:val="0"/>
          <w:numId w:val="56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</w:t>
      </w:r>
      <w:r w:rsidRPr="00146B30">
        <w:rPr>
          <w:rFonts w:asciiTheme="minorHAnsi" w:hAnsiTheme="minorHAnsi" w:cstheme="minorHAnsi"/>
          <w:sz w:val="24"/>
          <w:szCs w:val="24"/>
        </w:rPr>
        <w:t xml:space="preserve"> mo</w:t>
      </w:r>
      <w:r>
        <w:rPr>
          <w:rFonts w:asciiTheme="minorHAnsi" w:hAnsiTheme="minorHAnsi" w:cstheme="minorHAnsi"/>
          <w:sz w:val="24"/>
          <w:szCs w:val="24"/>
        </w:rPr>
        <w:t>gą</w:t>
      </w:r>
      <w:r w:rsidRPr="00146B30">
        <w:rPr>
          <w:rFonts w:asciiTheme="minorHAnsi" w:hAnsiTheme="minorHAnsi" w:cstheme="minorHAnsi"/>
          <w:sz w:val="24"/>
          <w:szCs w:val="24"/>
        </w:rPr>
        <w:t xml:space="preserve"> dokonywać zmiany przedstawiciel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46B30">
        <w:rPr>
          <w:rFonts w:asciiTheme="minorHAnsi" w:hAnsiTheme="minorHAnsi" w:cstheme="minorHAnsi"/>
          <w:sz w:val="24"/>
          <w:szCs w:val="24"/>
        </w:rPr>
        <w:t xml:space="preserve"> określon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146B30">
        <w:rPr>
          <w:rFonts w:asciiTheme="minorHAnsi" w:hAnsiTheme="minorHAnsi" w:cstheme="minorHAnsi"/>
          <w:sz w:val="24"/>
          <w:szCs w:val="24"/>
        </w:rPr>
        <w:t xml:space="preserve"> w ust. 1.  Zmiana przedstawiciela Wykonawcy lub Zamawiającego nie wymaga zmiany zapisów niniejszej umowy. </w:t>
      </w:r>
      <w:r>
        <w:rPr>
          <w:rFonts w:asciiTheme="minorHAnsi" w:hAnsiTheme="minorHAnsi" w:cstheme="minorHAnsi"/>
          <w:sz w:val="24"/>
          <w:szCs w:val="24"/>
        </w:rPr>
        <w:t xml:space="preserve">O zmianie należy poinformować strony na piśmie. </w:t>
      </w:r>
    </w:p>
    <w:p w:rsidR="00146B30" w:rsidRDefault="00146B30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146B30" w:rsidRDefault="0038209E" w:rsidP="00146B3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1" w:name="_GoBack"/>
      <w:bookmarkEnd w:id="1"/>
      <w:r w:rsidRPr="00146B3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Cywilnego, 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ustawy z dnia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 7 lipca 1994 r. Prawo Budowlane (Dz. U. z 2018 poz. 1202, z późn. zm.)</w:t>
      </w:r>
      <w:r w:rsidR="00CA03C9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147885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147885">
      <w:pPr>
        <w:shd w:val="clear" w:color="auto" w:fill="FFFFFF"/>
        <w:spacing w:before="6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Pr="00EC7E80" w:rsidRDefault="0038209E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38209E" w:rsidRPr="00EC7E80" w:rsidRDefault="0038209E" w:rsidP="00EC7E80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E3791D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</w:t>
      </w:r>
      <w:r w:rsidR="00E3791D">
        <w:rPr>
          <w:rFonts w:asciiTheme="minorHAnsi" w:hAnsiTheme="minorHAnsi"/>
          <w:b/>
          <w:color w:val="000000"/>
          <w:spacing w:val="-14"/>
          <w:sz w:val="24"/>
          <w:szCs w:val="24"/>
        </w:rPr>
        <w:t>: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E3791D" w:rsidRDefault="00E3791D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  <w:sectPr w:rsidR="00E3791D" w:rsidSect="004C1C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095" w:rsidRPr="00E3791D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E3791D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 w:rsidR="008121C6" w:rsidRPr="00E3791D">
        <w:rPr>
          <w:rFonts w:asciiTheme="minorHAnsi" w:hAnsiTheme="minorHAnsi"/>
          <w:b/>
          <w:bCs/>
          <w:color w:val="000000"/>
        </w:rPr>
        <w:t>3</w:t>
      </w:r>
      <w:r w:rsidRPr="00E3791D">
        <w:rPr>
          <w:rFonts w:asciiTheme="minorHAnsi" w:hAnsiTheme="minorHAnsi"/>
          <w:b/>
          <w:bCs/>
          <w:color w:val="000000"/>
        </w:rPr>
        <w:t xml:space="preserve"> </w:t>
      </w:r>
      <w:r w:rsidR="00DE7095" w:rsidRPr="00E3791D">
        <w:rPr>
          <w:rFonts w:asciiTheme="minorHAnsi" w:hAnsiTheme="minorHAnsi"/>
          <w:b/>
          <w:bCs/>
          <w:color w:val="000000"/>
        </w:rPr>
        <w:t xml:space="preserve">do umowy </w:t>
      </w: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u w:val="single"/>
        </w:rPr>
      </w:pPr>
      <w:r w:rsidRPr="00E3791D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</w:rPr>
      </w:pPr>
      <w:r w:rsidRPr="00E3791D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10" w:history="1">
        <w:r w:rsidRPr="00E3791D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E3791D">
        <w:rPr>
          <w:rFonts w:asciiTheme="minorHAnsi" w:hAnsiTheme="minorHAnsi"/>
          <w:color w:val="000000" w:themeColor="text1"/>
        </w:rPr>
        <w:t>;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przetwarzane będą w celu:</w:t>
      </w:r>
    </w:p>
    <w:p w:rsidR="00C64AC1" w:rsidRPr="00C64AC1" w:rsidRDefault="00DE7095" w:rsidP="00C64AC1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 xml:space="preserve">realizacji umowy na </w:t>
      </w:r>
      <w:r w:rsidR="00C64AC1" w:rsidRPr="00C64AC1">
        <w:rPr>
          <w:rFonts w:asciiTheme="minorHAnsi" w:hAnsiTheme="minorHAnsi" w:cs="Arial"/>
          <w:b/>
          <w:bCs/>
          <w:i/>
          <w:iCs/>
          <w:color w:val="000000" w:themeColor="text1"/>
          <w:szCs w:val="24"/>
        </w:rPr>
        <w:t>n</w:t>
      </w:r>
      <w:r w:rsidR="00C64AC1">
        <w:rPr>
          <w:rFonts w:asciiTheme="minorHAnsi" w:hAnsiTheme="minorHAnsi" w:cs="Arial"/>
          <w:b/>
          <w:bCs/>
          <w:i/>
          <w:iCs/>
          <w:color w:val="000000" w:themeColor="text1"/>
          <w:szCs w:val="24"/>
        </w:rPr>
        <w:t>adzór inwestorski</w:t>
      </w:r>
      <w:r w:rsidR="00C64AC1" w:rsidRPr="00C64AC1">
        <w:rPr>
          <w:rFonts w:asciiTheme="minorHAnsi" w:hAnsiTheme="minorHAnsi" w:cs="Arial"/>
          <w:b/>
          <w:bCs/>
          <w:i/>
          <w:iCs/>
          <w:color w:val="000000" w:themeColor="text1"/>
          <w:szCs w:val="24"/>
        </w:rPr>
        <w:t xml:space="preserve"> nad inwestycj</w:t>
      </w:r>
      <w:r w:rsidR="00C64AC1" w:rsidRPr="00C64AC1">
        <w:rPr>
          <w:rFonts w:asciiTheme="minorHAnsi" w:hAnsiTheme="minorHAnsi" w:cs="Calibri"/>
          <w:b/>
          <w:bCs/>
          <w:i/>
          <w:iCs/>
          <w:color w:val="000000" w:themeColor="text1"/>
          <w:szCs w:val="24"/>
        </w:rPr>
        <w:t xml:space="preserve">ą pn. </w:t>
      </w:r>
      <w:r w:rsidR="00C64AC1" w:rsidRPr="00C64AC1">
        <w:rPr>
          <w:rFonts w:asciiTheme="minorHAnsi" w:hAnsiTheme="minorHAnsi" w:cs="Arial"/>
          <w:b/>
          <w:i/>
          <w:szCs w:val="24"/>
        </w:rPr>
        <w:t xml:space="preserve">„Remont drogi dojazdowej na pastwiska o długości 350 m na działce 1033 </w:t>
      </w:r>
      <w:proofErr w:type="spellStart"/>
      <w:r w:rsidR="00C64AC1" w:rsidRPr="00C64AC1">
        <w:rPr>
          <w:rFonts w:asciiTheme="minorHAnsi" w:hAnsiTheme="minorHAnsi" w:cs="Arial"/>
          <w:b/>
          <w:i/>
          <w:szCs w:val="24"/>
        </w:rPr>
        <w:t>obr</w:t>
      </w:r>
      <w:proofErr w:type="spellEnd"/>
      <w:r w:rsidR="00C64AC1" w:rsidRPr="00C64AC1">
        <w:rPr>
          <w:rFonts w:asciiTheme="minorHAnsi" w:hAnsiTheme="minorHAnsi" w:cs="Arial"/>
          <w:b/>
          <w:i/>
          <w:szCs w:val="24"/>
        </w:rPr>
        <w:t>. Trześcianka, gm. Narew” (HRP. Zadanie 13)</w:t>
      </w:r>
      <w:r w:rsidR="00C64AC1">
        <w:rPr>
          <w:rFonts w:asciiTheme="minorHAnsi" w:hAnsiTheme="minorHAnsi" w:cs="Arial"/>
          <w:b/>
          <w:i/>
          <w:szCs w:val="24"/>
        </w:rPr>
        <w:t xml:space="preserve"> </w:t>
      </w:r>
      <w:r w:rsidRPr="00C64AC1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C64AC1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C64AC1">
        <w:rPr>
          <w:rFonts w:asciiTheme="minorHAnsi" w:hAnsiTheme="minorHAnsi"/>
          <w:color w:val="1B1B1B"/>
        </w:rPr>
        <w:t>Dz.U.UE.L.2016.119.1)</w:t>
      </w:r>
      <w:r w:rsidRPr="00C64AC1">
        <w:rPr>
          <w:rFonts w:asciiTheme="minorHAnsi" w:hAnsiTheme="minorHAnsi"/>
          <w:color w:val="000000"/>
        </w:rPr>
        <w:t>, dalej „RODO”,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archiwizacji,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rachunkowości,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realizacji projektu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windykacji należności oraz dochodzenia roszczeń,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sprostowania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usunięcia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przenoszenia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ograniczenia przetwarzania danych.</w:t>
      </w:r>
    </w:p>
    <w:p w:rsidR="00DE7095" w:rsidRPr="00E3791D" w:rsidRDefault="00DE7095" w:rsidP="00EC7E80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przekazuje danych osobowych poza teren UE.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DE7095" w:rsidRPr="00E3791D" w:rsidRDefault="00DE7095" w:rsidP="00EC7E80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3791D">
        <w:rPr>
          <w:rFonts w:asciiTheme="minorHAnsi" w:eastAsia="Times New Roman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46" w:rsidRDefault="00BC3F46" w:rsidP="007024A4">
      <w:pPr>
        <w:spacing w:after="0" w:line="240" w:lineRule="auto"/>
      </w:pPr>
      <w:r>
        <w:separator/>
      </w:r>
    </w:p>
  </w:endnote>
  <w:endnote w:type="continuationSeparator" w:id="0">
    <w:p w:rsidR="00BC3F46" w:rsidRDefault="00BC3F46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A1ACC">
          <w:fldChar w:fldCharType="begin"/>
        </w:r>
        <w:r>
          <w:instrText xml:space="preserve"> PAGE   \* MERGEFORMAT </w:instrText>
        </w:r>
        <w:r w:rsidR="001A1ACC">
          <w:fldChar w:fldCharType="separate"/>
        </w:r>
        <w:r w:rsidR="00C64AC1">
          <w:rPr>
            <w:noProof/>
          </w:rPr>
          <w:t>4</w:t>
        </w:r>
        <w:r w:rsidR="001A1ACC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46" w:rsidRDefault="00BC3F46" w:rsidP="007024A4">
      <w:pPr>
        <w:spacing w:after="0" w:line="240" w:lineRule="auto"/>
      </w:pPr>
      <w:r>
        <w:separator/>
      </w:r>
    </w:p>
  </w:footnote>
  <w:footnote w:type="continuationSeparator" w:id="0">
    <w:p w:rsidR="00BC3F46" w:rsidRDefault="00BC3F46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E5"/>
    <w:multiLevelType w:val="hybridMultilevel"/>
    <w:tmpl w:val="0ED07D88"/>
    <w:lvl w:ilvl="0" w:tplc="D4C2D3EE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933"/>
    <w:multiLevelType w:val="hybridMultilevel"/>
    <w:tmpl w:val="EB628B7A"/>
    <w:lvl w:ilvl="0" w:tplc="041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C69"/>
    <w:multiLevelType w:val="multilevel"/>
    <w:tmpl w:val="E4A6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670FE"/>
    <w:multiLevelType w:val="hybridMultilevel"/>
    <w:tmpl w:val="D9841F10"/>
    <w:lvl w:ilvl="0" w:tplc="EC54039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7C1DF6"/>
    <w:multiLevelType w:val="hybridMultilevel"/>
    <w:tmpl w:val="2F2AC4F6"/>
    <w:lvl w:ilvl="0" w:tplc="D8AE09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5A1025D"/>
    <w:multiLevelType w:val="hybridMultilevel"/>
    <w:tmpl w:val="2BD4C544"/>
    <w:lvl w:ilvl="0" w:tplc="733E8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C5422"/>
    <w:multiLevelType w:val="hybridMultilevel"/>
    <w:tmpl w:val="115C56AA"/>
    <w:lvl w:ilvl="0" w:tplc="61322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72333"/>
    <w:multiLevelType w:val="hybridMultilevel"/>
    <w:tmpl w:val="B0A66650"/>
    <w:lvl w:ilvl="0" w:tplc="6F3826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A0CD0"/>
    <w:multiLevelType w:val="hybridMultilevel"/>
    <w:tmpl w:val="00B8ED0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552692"/>
    <w:multiLevelType w:val="hybridMultilevel"/>
    <w:tmpl w:val="D6C8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5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F1BFA"/>
    <w:multiLevelType w:val="hybridMultilevel"/>
    <w:tmpl w:val="10469DEC"/>
    <w:lvl w:ilvl="0" w:tplc="04150011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0415001B">
      <w:start w:val="1"/>
      <w:numFmt w:val="lowerRoman"/>
      <w:lvlText w:val="%6."/>
      <w:lvlJc w:val="right"/>
      <w:pPr>
        <w:ind w:left="5258" w:hanging="180"/>
      </w:pPr>
    </w:lvl>
    <w:lvl w:ilvl="6" w:tplc="0415000F">
      <w:start w:val="1"/>
      <w:numFmt w:val="decimal"/>
      <w:lvlText w:val="%7."/>
      <w:lvlJc w:val="left"/>
      <w:pPr>
        <w:ind w:left="5978" w:hanging="360"/>
      </w:pPr>
    </w:lvl>
    <w:lvl w:ilvl="7" w:tplc="04150019">
      <w:start w:val="1"/>
      <w:numFmt w:val="lowerLetter"/>
      <w:lvlText w:val="%8."/>
      <w:lvlJc w:val="left"/>
      <w:pPr>
        <w:ind w:left="6698" w:hanging="360"/>
      </w:pPr>
    </w:lvl>
    <w:lvl w:ilvl="8" w:tplc="0415001B">
      <w:start w:val="1"/>
      <w:numFmt w:val="lowerRoman"/>
      <w:lvlText w:val="%9."/>
      <w:lvlJc w:val="right"/>
      <w:pPr>
        <w:ind w:left="7418" w:hanging="180"/>
      </w:pPr>
    </w:lvl>
  </w:abstractNum>
  <w:abstractNum w:abstractNumId="17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C76C53"/>
    <w:multiLevelType w:val="hybridMultilevel"/>
    <w:tmpl w:val="36C0D730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DD86781"/>
    <w:multiLevelType w:val="multilevel"/>
    <w:tmpl w:val="0270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AF6DE7"/>
    <w:multiLevelType w:val="hybridMultilevel"/>
    <w:tmpl w:val="F2FEA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40692"/>
    <w:multiLevelType w:val="hybridMultilevel"/>
    <w:tmpl w:val="76E6CBE8"/>
    <w:lvl w:ilvl="0" w:tplc="8F3A251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36D41076"/>
    <w:multiLevelType w:val="hybridMultilevel"/>
    <w:tmpl w:val="FF2E0E8E"/>
    <w:lvl w:ilvl="0" w:tplc="DAC4336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DF1030"/>
    <w:multiLevelType w:val="hybridMultilevel"/>
    <w:tmpl w:val="5BDC6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DB79F1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E3F86"/>
    <w:multiLevelType w:val="hybridMultilevel"/>
    <w:tmpl w:val="992A5080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D440C7C"/>
    <w:multiLevelType w:val="hybridMultilevel"/>
    <w:tmpl w:val="8E7EF5AA"/>
    <w:lvl w:ilvl="0" w:tplc="3224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1E6E3F"/>
    <w:multiLevelType w:val="hybridMultilevel"/>
    <w:tmpl w:val="9A2C0B28"/>
    <w:lvl w:ilvl="0" w:tplc="635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2263C8"/>
    <w:multiLevelType w:val="hybridMultilevel"/>
    <w:tmpl w:val="267C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0A1A0B"/>
    <w:multiLevelType w:val="hybridMultilevel"/>
    <w:tmpl w:val="E794B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659D0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666F0"/>
    <w:multiLevelType w:val="hybridMultilevel"/>
    <w:tmpl w:val="C87013FE"/>
    <w:lvl w:ilvl="0" w:tplc="130E6D32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45F69"/>
    <w:multiLevelType w:val="hybridMultilevel"/>
    <w:tmpl w:val="6F5CA4F2"/>
    <w:lvl w:ilvl="0" w:tplc="54081FC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4">
    <w:nsid w:val="51451933"/>
    <w:multiLevelType w:val="hybridMultilevel"/>
    <w:tmpl w:val="99361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45B5DAD"/>
    <w:multiLevelType w:val="hybridMultilevel"/>
    <w:tmpl w:val="C0528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F0AC6"/>
    <w:multiLevelType w:val="hybridMultilevel"/>
    <w:tmpl w:val="EAD0DC7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42343208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EE0761B"/>
    <w:multiLevelType w:val="multilevel"/>
    <w:tmpl w:val="62B2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FFA41A1"/>
    <w:multiLevelType w:val="hybridMultilevel"/>
    <w:tmpl w:val="E272E5DA"/>
    <w:lvl w:ilvl="0" w:tplc="FBB272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06578"/>
    <w:multiLevelType w:val="hybridMultilevel"/>
    <w:tmpl w:val="F44C8E12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1">
    <w:nsid w:val="630200AE"/>
    <w:multiLevelType w:val="hybridMultilevel"/>
    <w:tmpl w:val="CAEEAD38"/>
    <w:lvl w:ilvl="0" w:tplc="04150011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587336E"/>
    <w:multiLevelType w:val="hybridMultilevel"/>
    <w:tmpl w:val="76DEB80C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62A2848"/>
    <w:multiLevelType w:val="hybridMultilevel"/>
    <w:tmpl w:val="812257DC"/>
    <w:lvl w:ilvl="0" w:tplc="223A5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3C250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903C39"/>
    <w:multiLevelType w:val="hybridMultilevel"/>
    <w:tmpl w:val="2828F7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F32956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82635E3"/>
    <w:multiLevelType w:val="hybridMultilevel"/>
    <w:tmpl w:val="B6B02602"/>
    <w:lvl w:ilvl="0" w:tplc="93E06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A5E30"/>
    <w:multiLevelType w:val="hybridMultilevel"/>
    <w:tmpl w:val="AD1ECE5C"/>
    <w:lvl w:ilvl="0" w:tplc="458ECF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3675FB"/>
    <w:multiLevelType w:val="singleLevel"/>
    <w:tmpl w:val="DCB80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50">
    <w:nsid w:val="734A34D2"/>
    <w:multiLevelType w:val="hybridMultilevel"/>
    <w:tmpl w:val="857C6BB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4539C8"/>
    <w:multiLevelType w:val="hybridMultilevel"/>
    <w:tmpl w:val="08E6A998"/>
    <w:lvl w:ilvl="0" w:tplc="AEA8E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F75D93"/>
    <w:multiLevelType w:val="hybridMultilevel"/>
    <w:tmpl w:val="178E1BF6"/>
    <w:lvl w:ilvl="0" w:tplc="167016A4">
      <w:start w:val="4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23683A"/>
    <w:multiLevelType w:val="hybridMultilevel"/>
    <w:tmpl w:val="ADB45D72"/>
    <w:lvl w:ilvl="0" w:tplc="D81652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4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2"/>
  </w:num>
  <w:num w:numId="9">
    <w:abstractNumId w:val="5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46"/>
  </w:num>
  <w:num w:numId="14">
    <w:abstractNumId w:val="31"/>
  </w:num>
  <w:num w:numId="15">
    <w:abstractNumId w:val="52"/>
  </w:num>
  <w:num w:numId="16">
    <w:abstractNumId w:val="41"/>
  </w:num>
  <w:num w:numId="17">
    <w:abstractNumId w:val="43"/>
  </w:num>
  <w:num w:numId="18">
    <w:abstractNumId w:val="16"/>
  </w:num>
  <w:num w:numId="19">
    <w:abstractNumId w:val="34"/>
  </w:num>
  <w:num w:numId="20">
    <w:abstractNumId w:val="11"/>
  </w:num>
  <w:num w:numId="21">
    <w:abstractNumId w:val="18"/>
  </w:num>
  <w:num w:numId="22">
    <w:abstractNumId w:val="50"/>
  </w:num>
  <w:num w:numId="23">
    <w:abstractNumId w:val="38"/>
  </w:num>
  <w:num w:numId="24">
    <w:abstractNumId w:val="4"/>
  </w:num>
  <w:num w:numId="25">
    <w:abstractNumId w:val="44"/>
  </w:num>
  <w:num w:numId="26">
    <w:abstractNumId w:val="3"/>
  </w:num>
  <w:num w:numId="27">
    <w:abstractNumId w:val="54"/>
  </w:num>
  <w:num w:numId="28">
    <w:abstractNumId w:val="51"/>
  </w:num>
  <w:num w:numId="29">
    <w:abstractNumId w:val="19"/>
  </w:num>
  <w:num w:numId="30">
    <w:abstractNumId w:val="24"/>
  </w:num>
  <w:num w:numId="31">
    <w:abstractNumId w:val="4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42"/>
  </w:num>
  <w:num w:numId="37">
    <w:abstractNumId w:val="49"/>
  </w:num>
  <w:num w:numId="38">
    <w:abstractNumId w:val="14"/>
  </w:num>
  <w:num w:numId="39">
    <w:abstractNumId w:val="7"/>
  </w:num>
  <w:num w:numId="40">
    <w:abstractNumId w:val="33"/>
  </w:num>
  <w:num w:numId="41">
    <w:abstractNumId w:val="35"/>
  </w:num>
  <w:num w:numId="42">
    <w:abstractNumId w:val="47"/>
  </w:num>
  <w:num w:numId="43">
    <w:abstractNumId w:val="23"/>
  </w:num>
  <w:num w:numId="44">
    <w:abstractNumId w:val="5"/>
  </w:num>
  <w:num w:numId="45">
    <w:abstractNumId w:val="20"/>
  </w:num>
  <w:num w:numId="46">
    <w:abstractNumId w:val="39"/>
  </w:num>
  <w:num w:numId="47">
    <w:abstractNumId w:val="8"/>
  </w:num>
  <w:num w:numId="48">
    <w:abstractNumId w:val="17"/>
  </w:num>
  <w:num w:numId="49">
    <w:abstractNumId w:val="0"/>
  </w:num>
  <w:num w:numId="50">
    <w:abstractNumId w:val="2"/>
  </w:num>
  <w:num w:numId="51">
    <w:abstractNumId w:val="15"/>
  </w:num>
  <w:num w:numId="52">
    <w:abstractNumId w:val="40"/>
  </w:num>
  <w:num w:numId="53">
    <w:abstractNumId w:val="21"/>
  </w:num>
  <w:num w:numId="54">
    <w:abstractNumId w:val="12"/>
  </w:num>
  <w:num w:numId="55">
    <w:abstractNumId w:val="48"/>
  </w:num>
  <w:num w:numId="56">
    <w:abstractNumId w:val="3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8551B"/>
    <w:rsid w:val="000866F1"/>
    <w:rsid w:val="00090216"/>
    <w:rsid w:val="00092272"/>
    <w:rsid w:val="000D3AA2"/>
    <w:rsid w:val="000F14EF"/>
    <w:rsid w:val="000F3FE8"/>
    <w:rsid w:val="001128E4"/>
    <w:rsid w:val="001267F1"/>
    <w:rsid w:val="00146B30"/>
    <w:rsid w:val="00147885"/>
    <w:rsid w:val="001A0B4B"/>
    <w:rsid w:val="001A0F72"/>
    <w:rsid w:val="001A1ACC"/>
    <w:rsid w:val="001A476D"/>
    <w:rsid w:val="001D1194"/>
    <w:rsid w:val="0025042F"/>
    <w:rsid w:val="002A2D0A"/>
    <w:rsid w:val="002A7353"/>
    <w:rsid w:val="002E0086"/>
    <w:rsid w:val="002E0DFA"/>
    <w:rsid w:val="00326246"/>
    <w:rsid w:val="0035536D"/>
    <w:rsid w:val="00357DD7"/>
    <w:rsid w:val="003716EB"/>
    <w:rsid w:val="0038209E"/>
    <w:rsid w:val="003867E6"/>
    <w:rsid w:val="003979AA"/>
    <w:rsid w:val="003B6CF6"/>
    <w:rsid w:val="003C27B3"/>
    <w:rsid w:val="00417DFC"/>
    <w:rsid w:val="00425326"/>
    <w:rsid w:val="00430101"/>
    <w:rsid w:val="0043205E"/>
    <w:rsid w:val="00454877"/>
    <w:rsid w:val="00473158"/>
    <w:rsid w:val="00490415"/>
    <w:rsid w:val="004B18D1"/>
    <w:rsid w:val="004C1C8A"/>
    <w:rsid w:val="004C2855"/>
    <w:rsid w:val="00505976"/>
    <w:rsid w:val="00531C46"/>
    <w:rsid w:val="0055796B"/>
    <w:rsid w:val="00562ED6"/>
    <w:rsid w:val="00565A90"/>
    <w:rsid w:val="005758CA"/>
    <w:rsid w:val="005A06A9"/>
    <w:rsid w:val="005A4070"/>
    <w:rsid w:val="005C26B0"/>
    <w:rsid w:val="005E55BB"/>
    <w:rsid w:val="005F0F67"/>
    <w:rsid w:val="006048F1"/>
    <w:rsid w:val="00643836"/>
    <w:rsid w:val="00694F7C"/>
    <w:rsid w:val="006A539B"/>
    <w:rsid w:val="006C0D59"/>
    <w:rsid w:val="006C2891"/>
    <w:rsid w:val="006D4C95"/>
    <w:rsid w:val="006E173D"/>
    <w:rsid w:val="006E6DBA"/>
    <w:rsid w:val="007024A4"/>
    <w:rsid w:val="00720752"/>
    <w:rsid w:val="007412D9"/>
    <w:rsid w:val="0076356C"/>
    <w:rsid w:val="00794C8C"/>
    <w:rsid w:val="0080343B"/>
    <w:rsid w:val="008121C6"/>
    <w:rsid w:val="008155F8"/>
    <w:rsid w:val="00836D33"/>
    <w:rsid w:val="008518F4"/>
    <w:rsid w:val="00876FC6"/>
    <w:rsid w:val="00897C20"/>
    <w:rsid w:val="008B5539"/>
    <w:rsid w:val="008D7768"/>
    <w:rsid w:val="008E1281"/>
    <w:rsid w:val="00901D6A"/>
    <w:rsid w:val="00903F76"/>
    <w:rsid w:val="009133F8"/>
    <w:rsid w:val="00957978"/>
    <w:rsid w:val="009657BF"/>
    <w:rsid w:val="00973043"/>
    <w:rsid w:val="00976E50"/>
    <w:rsid w:val="009832C4"/>
    <w:rsid w:val="009B1918"/>
    <w:rsid w:val="00A2686E"/>
    <w:rsid w:val="00A50784"/>
    <w:rsid w:val="00A61FC7"/>
    <w:rsid w:val="00A66242"/>
    <w:rsid w:val="00AA09A1"/>
    <w:rsid w:val="00AB5D1D"/>
    <w:rsid w:val="00AB78AB"/>
    <w:rsid w:val="00AC0865"/>
    <w:rsid w:val="00B20573"/>
    <w:rsid w:val="00B225B5"/>
    <w:rsid w:val="00B33CE8"/>
    <w:rsid w:val="00B60EDE"/>
    <w:rsid w:val="00B90BC3"/>
    <w:rsid w:val="00BC3F46"/>
    <w:rsid w:val="00BE3937"/>
    <w:rsid w:val="00BE4A0F"/>
    <w:rsid w:val="00C3344E"/>
    <w:rsid w:val="00C64AC1"/>
    <w:rsid w:val="00CA03C9"/>
    <w:rsid w:val="00CB7F6D"/>
    <w:rsid w:val="00CC26EF"/>
    <w:rsid w:val="00CD2945"/>
    <w:rsid w:val="00CE5457"/>
    <w:rsid w:val="00D04C4D"/>
    <w:rsid w:val="00D106B6"/>
    <w:rsid w:val="00D165F6"/>
    <w:rsid w:val="00D30FD1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E036EB"/>
    <w:rsid w:val="00E12CF2"/>
    <w:rsid w:val="00E14AAE"/>
    <w:rsid w:val="00E21A08"/>
    <w:rsid w:val="00E3791D"/>
    <w:rsid w:val="00E62D4F"/>
    <w:rsid w:val="00E71E27"/>
    <w:rsid w:val="00E9453A"/>
    <w:rsid w:val="00EC7E80"/>
    <w:rsid w:val="00EE591A"/>
    <w:rsid w:val="00F20C34"/>
    <w:rsid w:val="00FC18F6"/>
    <w:rsid w:val="00FE0639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B3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B3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kretariat@ptop.org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9860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2</cp:revision>
  <dcterms:created xsi:type="dcterms:W3CDTF">2019-03-28T10:51:00Z</dcterms:created>
  <dcterms:modified xsi:type="dcterms:W3CDTF">2019-03-28T10:51:00Z</dcterms:modified>
</cp:coreProperties>
</file>